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C9" w:rsidRPr="00DF67C9" w:rsidRDefault="00DE5354" w:rsidP="00DF67C9">
      <w:pPr>
        <w:rPr>
          <w:rFonts w:ascii="Endzone Sans Light" w:hAnsi="Endzone Sans Light"/>
          <w:b/>
        </w:rPr>
      </w:pPr>
      <w:r w:rsidRPr="00DE5354">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66.1pt;margin-top:-101.3pt;width:269.15pt;height:58.6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" filled="f" stroked="f">
            <v:textbox style="mso-fit-shape-to-text:t">
              <w:txbxContent>
                <w:p w:rsidR="007117C9" w:rsidRPr="002D4C3A" w:rsidRDefault="00FE2E81" w:rsidP="008F7F42">
                  <w:pPr>
                    <w:jc w:val="center"/>
                    <w:rPr>
                      <w:rFonts w:ascii="Endzone Sans Bold" w:hAnsi="Endzone Sans Bold" w:cs="Arial"/>
                      <w:b/>
                      <w:color w:val="003B75"/>
                      <w:sz w:val="32"/>
                    </w:rPr>
                  </w:pPr>
                  <w:r>
                    <w:rPr>
                      <w:rFonts w:ascii="Endzone Sans Bold" w:hAnsi="Endzone Sans Bold" w:cs="Arial"/>
                      <w:b/>
                      <w:color w:val="003B75"/>
                      <w:sz w:val="32"/>
                    </w:rPr>
                    <w:t xml:space="preserve">Build a </w:t>
                  </w:r>
                  <w:r w:rsidR="00DF67C9">
                    <w:rPr>
                      <w:rFonts w:ascii="Endzone Sans Bold" w:hAnsi="Endzone Sans Bold" w:cs="Arial"/>
                      <w:b/>
                      <w:color w:val="003B75"/>
                      <w:sz w:val="32"/>
                    </w:rPr>
                    <w:t>Healthy Skeleton</w:t>
                  </w:r>
                  <w:proofErr w:type="gramStart"/>
                  <w:r w:rsidR="007117C9">
                    <w:rPr>
                      <w:rFonts w:ascii="Endzone Sans Bold" w:hAnsi="Endzone Sans Bold" w:cs="Arial"/>
                      <w:b/>
                      <w:color w:val="003B75"/>
                      <w:sz w:val="32"/>
                    </w:rPr>
                    <w:t>:</w:t>
                  </w:r>
                  <w:proofErr w:type="gramEnd"/>
                  <w:r w:rsidR="007117C9">
                    <w:rPr>
                      <w:rFonts w:ascii="Endzone Sans Bold" w:hAnsi="Endzone Sans Bold" w:cs="Arial"/>
                      <w:b/>
                      <w:color w:val="003B75"/>
                      <w:sz w:val="32"/>
                    </w:rPr>
                    <w:br/>
                    <w:t>PA Announcements</w:t>
                  </w:r>
                </w:p>
              </w:txbxContent>
            </v:textbox>
          </v:shape>
        </w:pict>
      </w:r>
      <w:r w:rsidRPr="00DE5354">
        <w:rPr>
          <w:rFonts w:ascii="Endzone Sans Light" w:hAnsi="Endzone Sans Light" w:cs="Arial"/>
          <w:b/>
          <w:noProof/>
        </w:rPr>
        <w:pict>
          <v:shape id="Freeform 3" o:spid="_x0000_s1029" style="position:absolute;margin-left:135.45pt;margin-top:-110.25pt;width:323.0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00DF67C9">
        <w:rPr>
          <w:rFonts w:ascii="Endzone Sans Light" w:hAnsi="Endzone Sans Light"/>
          <w:b/>
          <w:u w:val="single"/>
        </w:rPr>
        <w:t>PA</w:t>
      </w:r>
      <w:r w:rsidR="0069114F" w:rsidRPr="001B0624">
        <w:rPr>
          <w:rFonts w:ascii="Endzone Sans Light" w:hAnsi="Endzone Sans Light"/>
          <w:b/>
          <w:u w:val="single"/>
        </w:rPr>
        <w:t xml:space="preserve"> Announcement</w:t>
      </w:r>
      <w:r w:rsidR="00DF67C9">
        <w:rPr>
          <w:rFonts w:ascii="Endzone Sans Light" w:hAnsi="Endzone Sans Light"/>
          <w:b/>
          <w:u w:val="single"/>
        </w:rPr>
        <w:t>s</w:t>
      </w:r>
      <w:r w:rsidR="001B0624">
        <w:rPr>
          <w:rFonts w:ascii="Endzone Sans Light" w:hAnsi="Endzone Sans Light"/>
          <w:b/>
          <w:sz w:val="12"/>
          <w:szCs w:val="12"/>
          <w:u w:val="single"/>
        </w:rPr>
        <w:br/>
      </w:r>
      <w:r w:rsidR="001B0624">
        <w:rPr>
          <w:rFonts w:ascii="Endzone Sans Light" w:hAnsi="Endzone Sans Light"/>
          <w:b/>
          <w:sz w:val="12"/>
          <w:szCs w:val="12"/>
          <w:u w:val="single"/>
        </w:rPr>
        <w:br/>
      </w:r>
      <w:r w:rsidR="00DF67C9" w:rsidRPr="00DF67C9">
        <w:rPr>
          <w:rFonts w:ascii="Endzone Sans Light" w:hAnsi="Endzone Sans Light"/>
          <w:b/>
        </w:rPr>
        <w:t>All Schools</w:t>
      </w:r>
      <w:proofErr w:type="gramStart"/>
      <w:r w:rsidR="00DF67C9" w:rsidRPr="00DF67C9">
        <w:rPr>
          <w:rFonts w:ascii="Endzone Sans Light" w:hAnsi="Endzone Sans Light"/>
          <w:b/>
        </w:rPr>
        <w:t>:</w:t>
      </w:r>
      <w:proofErr w:type="gramEnd"/>
      <w:r w:rsidR="00DF67C9">
        <w:rPr>
          <w:rFonts w:ascii="Endzone Sans Light" w:hAnsi="Endzone Sans Light"/>
          <w:b/>
        </w:rPr>
        <w:br/>
      </w:r>
      <w:r w:rsidR="00DF67C9" w:rsidRPr="00DF67C9">
        <w:rPr>
          <w:rFonts w:ascii="Endzone Sans Light" w:hAnsi="Endzone Sans Light"/>
          <w:b/>
        </w:rPr>
        <w:t xml:space="preserve">Do you want strong bones? Everyone does, right? </w:t>
      </w:r>
      <w:r w:rsidR="00DF67C9" w:rsidRPr="00DF67C9">
        <w:rPr>
          <w:rFonts w:ascii="Endzone Sans Light" w:hAnsi="Endzone Sans Light"/>
        </w:rPr>
        <w:t>To get the strongest bones possible, always remember to include three servings of</w:t>
      </w:r>
      <w:r w:rsidR="00882465">
        <w:rPr>
          <w:rFonts w:ascii="Endzone Sans Light" w:hAnsi="Endzone Sans Light"/>
        </w:rPr>
        <w:t xml:space="preserve"> low-fat or fat-free</w:t>
      </w:r>
      <w:r w:rsidR="00DF67C9" w:rsidRPr="00DF67C9">
        <w:rPr>
          <w:rFonts w:ascii="Endzone Sans Light" w:hAnsi="Endzone Sans Light"/>
        </w:rPr>
        <w:t xml:space="preserve"> milk, cheese or yogurt </w:t>
      </w:r>
      <w:r w:rsidR="00882465">
        <w:rPr>
          <w:rFonts w:ascii="Endzone Sans Light" w:hAnsi="Endzone Sans Light"/>
        </w:rPr>
        <w:t>which</w:t>
      </w:r>
      <w:r w:rsidR="00DF67C9" w:rsidRPr="00DF67C9">
        <w:rPr>
          <w:rFonts w:ascii="Endzone Sans Light" w:hAnsi="Endzone Sans Light"/>
        </w:rPr>
        <w:t xml:space="preserve"> are packed w</w:t>
      </w:r>
      <w:r w:rsidR="00882465">
        <w:rPr>
          <w:rFonts w:ascii="Endzone Sans Light" w:hAnsi="Endzone Sans Light"/>
        </w:rPr>
        <w:t>ith the bone-building nutrients</w:t>
      </w:r>
      <w:r w:rsidR="00DF67C9" w:rsidRPr="00DF67C9">
        <w:rPr>
          <w:rFonts w:ascii="Endzone Sans Light" w:hAnsi="Endzone Sans Light"/>
        </w:rPr>
        <w:t xml:space="preserve"> calcium and vitamin D, as part of your daily diet!</w:t>
      </w:r>
    </w:p>
    <w:p w:rsidR="00DF67C9" w:rsidRPr="00DF67C9" w:rsidRDefault="00DF67C9" w:rsidP="00DF67C9">
      <w:pPr>
        <w:rPr>
          <w:rFonts w:ascii="Endzone Sans Light" w:hAnsi="Endzone Sans Light"/>
        </w:rPr>
      </w:pPr>
    </w:p>
    <w:p w:rsidR="00DF67C9" w:rsidRPr="00DF67C9" w:rsidRDefault="00DF67C9" w:rsidP="00DF67C9">
      <w:pPr>
        <w:rPr>
          <w:rFonts w:ascii="Endzone Sans Light" w:hAnsi="Endzone Sans Light"/>
        </w:rPr>
      </w:pPr>
      <w:r w:rsidRPr="00DF67C9">
        <w:rPr>
          <w:rFonts w:ascii="Endzone Sans Light" w:hAnsi="Endzone Sans Light"/>
          <w:b/>
        </w:rPr>
        <w:t>Did you know…</w:t>
      </w:r>
      <w:r w:rsidRPr="00DF67C9">
        <w:rPr>
          <w:rFonts w:ascii="Endzone Sans Light" w:hAnsi="Endzone Sans Light"/>
        </w:rPr>
        <w:t xml:space="preserve">The </w:t>
      </w:r>
      <w:r w:rsidRPr="00DF67C9">
        <w:rPr>
          <w:rFonts w:ascii="Endzone Sans Light" w:hAnsi="Endzone Sans Light"/>
          <w:i/>
        </w:rPr>
        <w:t>U.S. Surgeon General’s Report on Bone Health and Osteoporosis</w:t>
      </w:r>
      <w:r w:rsidRPr="00DF67C9">
        <w:rPr>
          <w:rFonts w:ascii="Endzone Sans Light" w:hAnsi="Endzone Sans Light"/>
        </w:rPr>
        <w:t xml:space="preserve"> recognizes the role of nutrients in </w:t>
      </w:r>
      <w:r w:rsidR="00882465">
        <w:rPr>
          <w:rFonts w:ascii="Endzone Sans Light" w:hAnsi="Endzone Sans Light"/>
        </w:rPr>
        <w:t>milk and milk products</w:t>
      </w:r>
      <w:r w:rsidRPr="00DF67C9">
        <w:rPr>
          <w:rFonts w:ascii="Endzone Sans Light" w:hAnsi="Endzone Sans Light"/>
        </w:rPr>
        <w:t>, including calcium, magnesium,</w:t>
      </w:r>
      <w:r w:rsidR="00FE2E81">
        <w:rPr>
          <w:rFonts w:ascii="Endzone Sans Light" w:hAnsi="Endzone Sans Light"/>
        </w:rPr>
        <w:t xml:space="preserve"> phosphorus, potassium, protein</w:t>
      </w:r>
      <w:r w:rsidRPr="00DF67C9">
        <w:rPr>
          <w:rFonts w:ascii="Endzone Sans Light" w:hAnsi="Endzone Sans Light"/>
        </w:rPr>
        <w:t xml:space="preserve"> and vitamin D, </w:t>
      </w:r>
      <w:r w:rsidR="00882465">
        <w:rPr>
          <w:rFonts w:ascii="Endzone Sans Light" w:hAnsi="Endzone Sans Light"/>
        </w:rPr>
        <w:t>which</w:t>
      </w:r>
      <w:r w:rsidRPr="00DF67C9">
        <w:rPr>
          <w:rFonts w:ascii="Endzone Sans Light" w:hAnsi="Endzone Sans Light"/>
        </w:rPr>
        <w:t xml:space="preserve"> work t</w:t>
      </w:r>
      <w:r w:rsidR="00296422">
        <w:rPr>
          <w:rFonts w:ascii="Endzone Sans Light" w:hAnsi="Endzone Sans Light"/>
        </w:rPr>
        <w:t xml:space="preserve">ogether to help protect bones. </w:t>
      </w:r>
      <w:r w:rsidRPr="00DF67C9">
        <w:rPr>
          <w:rFonts w:ascii="Endzone Sans Light" w:hAnsi="Endzone Sans Light"/>
        </w:rPr>
        <w:t xml:space="preserve">Remember to eat </w:t>
      </w:r>
      <w:r w:rsidR="00882465">
        <w:rPr>
          <w:rFonts w:ascii="Endzone Sans Light" w:hAnsi="Endzone Sans Light"/>
        </w:rPr>
        <w:t>three</w:t>
      </w:r>
      <w:r w:rsidRPr="00DF67C9">
        <w:rPr>
          <w:rFonts w:ascii="Endzone Sans Light" w:hAnsi="Endzone Sans Light"/>
        </w:rPr>
        <w:t xml:space="preserve"> servings of dairy every day!</w:t>
      </w:r>
      <w:r w:rsidRPr="00DF67C9">
        <w:rPr>
          <w:rStyle w:val="FootnoteReference"/>
          <w:rFonts w:ascii="Endzone Sans Light" w:hAnsi="Endzone Sans Light"/>
        </w:rPr>
        <w:footnoteReference w:id="1"/>
      </w:r>
      <w:r w:rsidRPr="00DF67C9">
        <w:rPr>
          <w:rFonts w:ascii="Endzone Sans Light" w:hAnsi="Endzone Sans Light"/>
        </w:rPr>
        <w:t xml:space="preserve">  </w:t>
      </w:r>
    </w:p>
    <w:p w:rsidR="00DF67C9" w:rsidRPr="00DF67C9" w:rsidRDefault="00DF67C9" w:rsidP="00DF67C9">
      <w:pPr>
        <w:rPr>
          <w:rFonts w:ascii="Endzone Sans Light" w:hAnsi="Endzone Sans Light"/>
        </w:rPr>
      </w:pPr>
    </w:p>
    <w:p w:rsidR="00DF67C9" w:rsidRPr="00DF67C9" w:rsidRDefault="00FE2E81" w:rsidP="00DF67C9">
      <w:pPr>
        <w:rPr>
          <w:rFonts w:ascii="Endzone Sans Light" w:hAnsi="Endzone Sans Light"/>
        </w:rPr>
      </w:pPr>
      <w:r>
        <w:rPr>
          <w:rFonts w:ascii="Endzone Sans Light" w:hAnsi="Endzone Sans Light"/>
          <w:b/>
        </w:rPr>
        <w:t>Get m</w:t>
      </w:r>
      <w:r w:rsidR="00DF67C9" w:rsidRPr="00DF67C9">
        <w:rPr>
          <w:rFonts w:ascii="Endzone Sans Light" w:hAnsi="Endzone Sans Light"/>
          <w:b/>
        </w:rPr>
        <w:t xml:space="preserve">oving!  </w:t>
      </w:r>
      <w:r w:rsidR="00DF67C9" w:rsidRPr="00DF67C9">
        <w:rPr>
          <w:rFonts w:ascii="Endzone Sans Light" w:hAnsi="Endzone Sans Light"/>
        </w:rPr>
        <w:t>Are yo</w:t>
      </w:r>
      <w:r w:rsidR="00296422">
        <w:rPr>
          <w:rFonts w:ascii="Endzone Sans Light" w:hAnsi="Endzone Sans Light"/>
        </w:rPr>
        <w:t>u active for</w:t>
      </w:r>
      <w:r w:rsidR="00882465">
        <w:rPr>
          <w:rFonts w:ascii="Endzone Sans Light" w:hAnsi="Endzone Sans Light"/>
        </w:rPr>
        <w:t xml:space="preserve"> at least</w:t>
      </w:r>
      <w:r w:rsidR="00296422">
        <w:rPr>
          <w:rFonts w:ascii="Endzone Sans Light" w:hAnsi="Endzone Sans Light"/>
        </w:rPr>
        <w:t xml:space="preserve"> 60 minutes a day? </w:t>
      </w:r>
      <w:r w:rsidR="00DF67C9" w:rsidRPr="00DF67C9">
        <w:rPr>
          <w:rFonts w:ascii="Endzone Sans Light" w:hAnsi="Endzone Sans Light"/>
        </w:rPr>
        <w:t xml:space="preserve">You should be if you want to keep </w:t>
      </w:r>
      <w:r w:rsidR="00296422">
        <w:rPr>
          <w:rFonts w:ascii="Endzone Sans Light" w:hAnsi="Endzone Sans Light"/>
        </w:rPr>
        <w:t xml:space="preserve">your bones strong and healthy. </w:t>
      </w:r>
      <w:r w:rsidR="00DF67C9" w:rsidRPr="00DF67C9">
        <w:rPr>
          <w:rFonts w:ascii="Endzone Sans Light" w:hAnsi="Endzone Sans Light"/>
        </w:rPr>
        <w:t xml:space="preserve">In addition to eating three servings of </w:t>
      </w:r>
      <w:r w:rsidR="00882465">
        <w:rPr>
          <w:rFonts w:ascii="Endzone Sans Light" w:hAnsi="Endzone Sans Light"/>
        </w:rPr>
        <w:t xml:space="preserve">low-fat or fat-free </w:t>
      </w:r>
      <w:r w:rsidR="00DF67C9" w:rsidRPr="00DF67C9">
        <w:rPr>
          <w:rFonts w:ascii="Endzone Sans Light" w:hAnsi="Endzone Sans Light"/>
        </w:rPr>
        <w:t>milk, cheese and yogurt with bone-building nutrients, remember to get moving to help your bones stay strong for life!</w:t>
      </w:r>
      <w:r w:rsidR="00DF67C9" w:rsidRPr="00DF67C9">
        <w:rPr>
          <w:rStyle w:val="FootnoteReference"/>
          <w:rFonts w:ascii="Endzone Sans Light" w:hAnsi="Endzone Sans Light"/>
        </w:rPr>
        <w:footnoteReference w:id="2"/>
      </w:r>
    </w:p>
    <w:p w:rsidR="00DF67C9" w:rsidRPr="00DF67C9" w:rsidRDefault="00DF67C9" w:rsidP="00DF67C9">
      <w:pPr>
        <w:rPr>
          <w:rFonts w:ascii="Endzone Sans Light" w:hAnsi="Endzone Sans Light"/>
        </w:rPr>
      </w:pPr>
    </w:p>
    <w:p w:rsidR="00DF67C9" w:rsidRPr="00DF67C9" w:rsidRDefault="00DF67C9" w:rsidP="00DF67C9">
      <w:pPr>
        <w:rPr>
          <w:rFonts w:ascii="Endzone Sans Light" w:hAnsi="Endzone Sans Light"/>
        </w:rPr>
      </w:pPr>
      <w:r w:rsidRPr="00DF67C9">
        <w:rPr>
          <w:rFonts w:ascii="Endzone Sans Light" w:hAnsi="Endzone Sans Light"/>
          <w:b/>
        </w:rPr>
        <w:t xml:space="preserve">What you eat now may affect your bones when you’re </w:t>
      </w:r>
      <w:r w:rsidR="002C26CA">
        <w:rPr>
          <w:rFonts w:ascii="Endzone Sans Light" w:hAnsi="Endzone Sans Light"/>
          <w:b/>
        </w:rPr>
        <w:t>an adult</w:t>
      </w:r>
      <w:r w:rsidRPr="00DF67C9">
        <w:rPr>
          <w:rFonts w:ascii="Endzone Sans Light" w:hAnsi="Endzone Sans Light"/>
          <w:b/>
        </w:rPr>
        <w:t xml:space="preserve">!  </w:t>
      </w:r>
      <w:r w:rsidRPr="00DF67C9">
        <w:rPr>
          <w:rFonts w:ascii="Endzone Sans Light" w:hAnsi="Endzone Sans Light"/>
        </w:rPr>
        <w:t>It sounds crazy but it’s true.</w:t>
      </w:r>
      <w:r w:rsidR="00296422">
        <w:rPr>
          <w:rFonts w:ascii="Endzone Sans Light" w:hAnsi="Endzone Sans Light"/>
        </w:rPr>
        <w:t xml:space="preserve"> </w:t>
      </w:r>
      <w:r w:rsidRPr="00DF67C9">
        <w:rPr>
          <w:rFonts w:ascii="Endzone Sans Light" w:hAnsi="Endzone Sans Light"/>
        </w:rPr>
        <w:t>When you are young, bones act as calcium savin</w:t>
      </w:r>
      <w:r w:rsidR="00296422">
        <w:rPr>
          <w:rFonts w:ascii="Endzone Sans Light" w:hAnsi="Endzone Sans Light"/>
        </w:rPr>
        <w:t xml:space="preserve">gs accounts, just like a bank! </w:t>
      </w:r>
      <w:r w:rsidRPr="00DF67C9">
        <w:rPr>
          <w:rFonts w:ascii="Endzone Sans Light" w:hAnsi="Endzone Sans Light"/>
        </w:rPr>
        <w:t>The more you put in it by eating</w:t>
      </w:r>
      <w:r w:rsidR="00B05D3E">
        <w:rPr>
          <w:rFonts w:ascii="Endzone Sans Light" w:hAnsi="Endzone Sans Light"/>
        </w:rPr>
        <w:t xml:space="preserve"> calcium</w:t>
      </w:r>
      <w:r w:rsidRPr="00DF67C9">
        <w:rPr>
          <w:rFonts w:ascii="Endzone Sans Light" w:hAnsi="Endzone Sans Light"/>
        </w:rPr>
        <w:t>-rich foods like milk, cheese and yogurt, the stronger your</w:t>
      </w:r>
      <w:r w:rsidR="00296422">
        <w:rPr>
          <w:rFonts w:ascii="Endzone Sans Light" w:hAnsi="Endzone Sans Light"/>
        </w:rPr>
        <w:t xml:space="preserve"> bones will be when you’re </w:t>
      </w:r>
      <w:r w:rsidR="00B05D3E">
        <w:rPr>
          <w:rFonts w:ascii="Endzone Sans Light" w:hAnsi="Endzone Sans Light"/>
        </w:rPr>
        <w:t>older</w:t>
      </w:r>
      <w:r w:rsidR="009F2C38">
        <w:rPr>
          <w:rFonts w:ascii="Endzone Sans Light" w:hAnsi="Endzone Sans Light"/>
        </w:rPr>
        <w:t>.</w:t>
      </w:r>
      <w:r w:rsidR="00296422">
        <w:rPr>
          <w:rFonts w:ascii="Endzone Sans Light" w:hAnsi="Endzone Sans Light"/>
        </w:rPr>
        <w:t xml:space="preserve"> </w:t>
      </w:r>
      <w:r w:rsidRPr="00DF67C9">
        <w:rPr>
          <w:rFonts w:ascii="Endzone Sans Light" w:hAnsi="Endzone Sans Light"/>
        </w:rPr>
        <w:t xml:space="preserve">So make sure your calcium savings account is full by continuing to eat </w:t>
      </w:r>
      <w:r w:rsidR="00882465">
        <w:rPr>
          <w:rFonts w:ascii="Endzone Sans Light" w:hAnsi="Endzone Sans Light"/>
        </w:rPr>
        <w:t xml:space="preserve">three </w:t>
      </w:r>
      <w:r w:rsidRPr="00DF67C9">
        <w:rPr>
          <w:rFonts w:ascii="Endzone Sans Light" w:hAnsi="Endzone Sans Light"/>
        </w:rPr>
        <w:t>servings of low-fat or fat-free milk, cheese or yogurt every</w:t>
      </w:r>
      <w:r w:rsidR="00882465">
        <w:rPr>
          <w:rFonts w:ascii="Endzone Sans Light" w:hAnsi="Endzone Sans Light"/>
        </w:rPr>
        <w:t xml:space="preserve"> </w:t>
      </w:r>
      <w:r w:rsidRPr="00DF67C9">
        <w:rPr>
          <w:rFonts w:ascii="Endzone Sans Light" w:hAnsi="Endzone Sans Light"/>
        </w:rPr>
        <w:t>day!</w:t>
      </w:r>
      <w:r w:rsidRPr="00DF67C9">
        <w:rPr>
          <w:rStyle w:val="FootnoteReference"/>
          <w:rFonts w:ascii="Endzone Sans Light" w:hAnsi="Endzone Sans Light"/>
        </w:rPr>
        <w:footnoteReference w:id="3"/>
      </w:r>
      <w:r w:rsidRPr="00DF67C9">
        <w:rPr>
          <w:rFonts w:ascii="Endzone Sans Light" w:hAnsi="Endzone Sans Light"/>
        </w:rPr>
        <w:t xml:space="preserve"> </w:t>
      </w:r>
    </w:p>
    <w:p w:rsidR="00DF67C9" w:rsidRPr="00122563" w:rsidRDefault="009D4BD8" w:rsidP="00DF67C9">
      <w:pPr>
        <w:rPr>
          <w:rFonts w:ascii="Endzone Sans Light" w:hAnsi="Endzone Sans Light"/>
          <w:sz w:val="24"/>
          <w:szCs w:val="24"/>
        </w:rPr>
      </w:pPr>
      <w:r>
        <w:rPr>
          <w:rFonts w:ascii="Endzone Sans Light" w:hAnsi="Endzone Sans Light"/>
        </w:rPr>
        <w:br/>
      </w:r>
      <w:r>
        <w:rPr>
          <w:rFonts w:ascii="Endzone Sans Light" w:hAnsi="Endzone Sans Light"/>
        </w:rPr>
        <w:br/>
      </w:r>
      <w:r w:rsidR="001B0624">
        <w:rPr>
          <w:rFonts w:ascii="Endzone Sans Light" w:hAnsi="Endzone Sans Light"/>
        </w:rPr>
        <w:br/>
      </w:r>
      <w:r w:rsidR="001B0624">
        <w:rPr>
          <w:rFonts w:ascii="Endzone Sans Light" w:hAnsi="Endzone Sans Light"/>
        </w:rPr>
        <w:lastRenderedPageBreak/>
        <w:br/>
      </w:r>
      <w:r>
        <w:rPr>
          <w:rFonts w:ascii="Endzone Sans Light" w:hAnsi="Endzone Sans Light"/>
        </w:rPr>
        <w:br/>
      </w:r>
      <w:r w:rsidRPr="00122563">
        <w:rPr>
          <w:rFonts w:ascii="Endzone Sans Light" w:hAnsi="Endzone Sans Light"/>
          <w:b/>
          <w:sz w:val="24"/>
          <w:szCs w:val="24"/>
          <w:u w:val="single"/>
        </w:rPr>
        <w:t>Menu Blurb</w:t>
      </w:r>
      <w:r w:rsidR="00DF67C9" w:rsidRPr="00122563">
        <w:rPr>
          <w:rFonts w:ascii="Endzone Sans Light" w:hAnsi="Endzone Sans Light"/>
          <w:b/>
          <w:sz w:val="24"/>
          <w:szCs w:val="24"/>
          <w:u w:val="single"/>
        </w:rPr>
        <w:t>s</w:t>
      </w:r>
      <w:r w:rsidR="001B0624" w:rsidRPr="00122563">
        <w:rPr>
          <w:rFonts w:ascii="Endzone Sans Light" w:hAnsi="Endzone Sans Light"/>
          <w:b/>
          <w:sz w:val="24"/>
          <w:szCs w:val="24"/>
          <w:u w:val="single"/>
        </w:rPr>
        <w:br/>
      </w:r>
      <w:r w:rsidR="00DF67C9" w:rsidRPr="00122563">
        <w:rPr>
          <w:rFonts w:ascii="Endzone Sans Light" w:hAnsi="Endzone Sans Light"/>
          <w:b/>
          <w:sz w:val="24"/>
          <w:szCs w:val="24"/>
          <w:u w:val="single"/>
        </w:rPr>
        <w:br/>
      </w:r>
      <w:r w:rsidR="00DE5354" w:rsidRPr="00DE5354">
        <w:rPr>
          <w:rFonts w:ascii="Endzone Sans Light" w:hAnsi="Endzone Sans Light" w:cs="Arial"/>
          <w:b/>
          <w:noProof/>
          <w:sz w:val="24"/>
          <w:szCs w:val="24"/>
        </w:rPr>
        <w:pict>
          <v:shape id="_x0000_s1027" type="#_x0000_t202" style="position:absolute;margin-left:165.35pt;margin-top:-102.85pt;width:269.15pt;height:58.6pt;z-index:251661312;visibility:visible;mso-height-percent:200;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0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" filled="f" stroked="f">
            <v:textbox style="mso-fit-shape-to-text:t">
              <w:txbxContent>
                <w:p w:rsidR="007117C9" w:rsidRPr="002D4C3A" w:rsidRDefault="00FE2E81" w:rsidP="009D4BD8">
                  <w:pPr>
                    <w:jc w:val="center"/>
                    <w:rPr>
                      <w:rFonts w:ascii="Endzone Sans Bold" w:hAnsi="Endzone Sans Bold" w:cs="Arial"/>
                      <w:b/>
                      <w:color w:val="003B75"/>
                      <w:sz w:val="32"/>
                    </w:rPr>
                  </w:pPr>
                  <w:r>
                    <w:rPr>
                      <w:rFonts w:ascii="Endzone Sans Bold" w:hAnsi="Endzone Sans Bold" w:cs="Arial"/>
                      <w:b/>
                      <w:color w:val="003B75"/>
                      <w:sz w:val="32"/>
                    </w:rPr>
                    <w:t xml:space="preserve">Build a </w:t>
                  </w:r>
                  <w:r w:rsidR="00DF67C9">
                    <w:rPr>
                      <w:rFonts w:ascii="Endzone Sans Bold" w:hAnsi="Endzone Sans Bold" w:cs="Arial"/>
                      <w:b/>
                      <w:color w:val="003B75"/>
                      <w:sz w:val="32"/>
                    </w:rPr>
                    <w:t>Healthy Skeleton</w:t>
                  </w:r>
                  <w:proofErr w:type="gramStart"/>
                  <w:r w:rsidR="007117C9">
                    <w:rPr>
                      <w:rFonts w:ascii="Endzone Sans Bold" w:hAnsi="Endzone Sans Bold" w:cs="Arial"/>
                      <w:b/>
                      <w:color w:val="003B75"/>
                      <w:sz w:val="32"/>
                    </w:rPr>
                    <w:t>:</w:t>
                  </w:r>
                  <w:proofErr w:type="gramEnd"/>
                  <w:r w:rsidR="007117C9">
                    <w:rPr>
                      <w:rFonts w:ascii="Endzone Sans Bold" w:hAnsi="Endzone Sans Bold" w:cs="Arial"/>
                      <w:b/>
                      <w:color w:val="003B75"/>
                      <w:sz w:val="32"/>
                    </w:rPr>
                    <w:br/>
                    <w:t>Menu Blurbs</w:t>
                  </w:r>
                </w:p>
              </w:txbxContent>
            </v:textbox>
          </v:shape>
        </w:pict>
      </w:r>
      <w:r w:rsidR="00DE5354" w:rsidRPr="00DE5354">
        <w:rPr>
          <w:rFonts w:ascii="Endzone Sans Light" w:hAnsi="Endzone Sans Light" w:cs="Arial"/>
          <w:b/>
          <w:noProof/>
          <w:sz w:val="24"/>
          <w:szCs w:val="24"/>
        </w:rPr>
        <w:pict>
          <v:shape id="_x0000_s1028" style="position:absolute;margin-left:139.7pt;margin-top:-109.55pt;width:323.0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" path="m,29l684,785,6231,628,5896,286,5896,,,29xe" fillcolor="#bfd730" stroked="f">
            <v:path arrowok="t" o:connecttype="custom" o:connectlocs="0,30637;450372,829310;4102735,663448;3882158,302144;3882158,0;0,30637" o:connectangles="0,0,0,0,0,0"/>
          </v:shape>
        </w:pict>
      </w:r>
      <w:r w:rsidR="00AB1656">
        <w:rPr>
          <w:rFonts w:ascii="Endzone Sans Light" w:hAnsi="Endzone Sans Light"/>
          <w:b/>
          <w:sz w:val="24"/>
          <w:szCs w:val="24"/>
        </w:rPr>
        <w:t>Want your kids to have strong bones</w:t>
      </w:r>
      <w:r w:rsidR="00DF67C9" w:rsidRPr="00122563">
        <w:rPr>
          <w:rFonts w:ascii="Endzone Sans Light" w:hAnsi="Endzone Sans Light"/>
          <w:b/>
          <w:sz w:val="24"/>
          <w:szCs w:val="24"/>
        </w:rPr>
        <w:t>?</w:t>
      </w:r>
      <w:r w:rsidR="00296422">
        <w:rPr>
          <w:rFonts w:ascii="Endzone Sans Light" w:hAnsi="Endzone Sans Light"/>
          <w:sz w:val="24"/>
          <w:szCs w:val="24"/>
        </w:rPr>
        <w:t xml:space="preserve"> </w:t>
      </w:r>
      <w:r w:rsidR="00DF67C9" w:rsidRPr="00122563">
        <w:rPr>
          <w:rFonts w:ascii="Endzone Sans Light" w:hAnsi="Endzone Sans Light"/>
          <w:sz w:val="24"/>
          <w:szCs w:val="24"/>
        </w:rPr>
        <w:t xml:space="preserve">Three servings of </w:t>
      </w:r>
      <w:r w:rsidR="00882465">
        <w:rPr>
          <w:rFonts w:ascii="Endzone Sans Light" w:hAnsi="Endzone Sans Light"/>
          <w:sz w:val="24"/>
          <w:szCs w:val="24"/>
        </w:rPr>
        <w:t>milk and milk products</w:t>
      </w:r>
      <w:r w:rsidR="00DF67C9" w:rsidRPr="00122563">
        <w:rPr>
          <w:rFonts w:ascii="Endzone Sans Light" w:hAnsi="Endzone Sans Light"/>
          <w:sz w:val="24"/>
          <w:szCs w:val="24"/>
        </w:rPr>
        <w:t xml:space="preserve"> each day in a healthy diet help re</w:t>
      </w:r>
      <w:r w:rsidR="00296422">
        <w:rPr>
          <w:rFonts w:ascii="Endzone Sans Light" w:hAnsi="Endzone Sans Light"/>
          <w:sz w:val="24"/>
          <w:szCs w:val="24"/>
        </w:rPr>
        <w:t xml:space="preserve">duce the risk of osteoporosis. </w:t>
      </w:r>
      <w:r w:rsidR="00754FED">
        <w:rPr>
          <w:rFonts w:ascii="Endzone Sans Light" w:hAnsi="Endzone Sans Light"/>
          <w:sz w:val="24"/>
          <w:szCs w:val="24"/>
        </w:rPr>
        <w:t>Remember</w:t>
      </w:r>
      <w:r w:rsidR="00DF67C9" w:rsidRPr="00122563">
        <w:rPr>
          <w:rFonts w:ascii="Endzone Sans Light" w:hAnsi="Endzone Sans Light"/>
          <w:sz w:val="24"/>
          <w:szCs w:val="24"/>
        </w:rPr>
        <w:t xml:space="preserve"> to choose low-fat and fat-free options.</w:t>
      </w:r>
      <w:r w:rsidR="00DF67C9" w:rsidRPr="00122563">
        <w:rPr>
          <w:rStyle w:val="FootnoteReference"/>
          <w:rFonts w:ascii="Endzone Sans Light" w:hAnsi="Endzone Sans Light"/>
          <w:sz w:val="24"/>
          <w:szCs w:val="24"/>
        </w:rPr>
        <w:footnoteReference w:id="4"/>
      </w:r>
    </w:p>
    <w:p w:rsidR="00DF67C9" w:rsidRPr="00122563" w:rsidRDefault="00DF67C9" w:rsidP="00DF67C9">
      <w:pPr>
        <w:rPr>
          <w:rFonts w:ascii="Endzone Sans Light" w:hAnsi="Endzone Sans Light"/>
          <w:b/>
          <w:bCs/>
          <w:sz w:val="24"/>
          <w:szCs w:val="24"/>
        </w:rPr>
      </w:pPr>
    </w:p>
    <w:p w:rsidR="009B0D52" w:rsidRDefault="00FE2E81" w:rsidP="00DF67C9">
      <w:pPr>
        <w:rPr>
          <w:bCs/>
          <w:sz w:val="24"/>
          <w:szCs w:val="24"/>
        </w:rPr>
      </w:pPr>
      <w:r>
        <w:rPr>
          <w:rFonts w:ascii="Endzone Sans Light" w:hAnsi="Endzone Sans Light"/>
          <w:b/>
          <w:bCs/>
          <w:sz w:val="24"/>
          <w:szCs w:val="24"/>
        </w:rPr>
        <w:t>Listen to the e</w:t>
      </w:r>
      <w:r w:rsidR="00DF67C9" w:rsidRPr="00122563">
        <w:rPr>
          <w:rFonts w:ascii="Endzone Sans Light" w:hAnsi="Endzone Sans Light"/>
          <w:b/>
          <w:bCs/>
          <w:sz w:val="24"/>
          <w:szCs w:val="24"/>
        </w:rPr>
        <w:t>xperts!</w:t>
      </w:r>
      <w:r w:rsidR="00296422">
        <w:rPr>
          <w:rFonts w:ascii="Endzone Sans Light" w:hAnsi="Endzone Sans Light"/>
          <w:bCs/>
          <w:sz w:val="24"/>
          <w:szCs w:val="24"/>
        </w:rPr>
        <w:t xml:space="preserve"> </w:t>
      </w:r>
      <w:r w:rsidR="00DF67C9" w:rsidRPr="00122563">
        <w:rPr>
          <w:rFonts w:ascii="Endzone Sans Light" w:hAnsi="Endzone Sans Light"/>
          <w:bCs/>
          <w:sz w:val="24"/>
          <w:szCs w:val="24"/>
        </w:rPr>
        <w:t>In 2004, the U.S. Surgeon General called for all Americans to take action to improve and maintain healthy bones</w:t>
      </w:r>
      <w:r w:rsidR="00754FED">
        <w:rPr>
          <w:rFonts w:ascii="Endzone Sans Light" w:hAnsi="Endzone Sans Light"/>
          <w:bCs/>
          <w:sz w:val="24"/>
          <w:szCs w:val="24"/>
        </w:rPr>
        <w:t>,</w:t>
      </w:r>
      <w:r w:rsidR="00DF67C9" w:rsidRPr="00122563">
        <w:rPr>
          <w:bCs/>
          <w:sz w:val="24"/>
          <w:szCs w:val="24"/>
        </w:rPr>
        <w:t> </w:t>
      </w:r>
      <w:r w:rsidR="00754FED">
        <w:rPr>
          <w:rFonts w:ascii="Endzone Sans Light" w:hAnsi="Endzone Sans Light"/>
          <w:bCs/>
          <w:sz w:val="24"/>
          <w:szCs w:val="24"/>
        </w:rPr>
        <w:t>u</w:t>
      </w:r>
      <w:bookmarkStart w:id="0" w:name="_GoBack"/>
      <w:bookmarkEnd w:id="0"/>
      <w:r w:rsidR="004A6A6B">
        <w:rPr>
          <w:rFonts w:ascii="Endzone Sans Light" w:hAnsi="Endzone Sans Light"/>
          <w:bCs/>
          <w:sz w:val="24"/>
          <w:szCs w:val="24"/>
        </w:rPr>
        <w:t xml:space="preserve">rging </w:t>
      </w:r>
      <w:r w:rsidR="00DF67C9" w:rsidRPr="00122563">
        <w:rPr>
          <w:rFonts w:ascii="Endzone Sans Light" w:hAnsi="Endzone Sans Light"/>
          <w:bCs/>
          <w:sz w:val="24"/>
          <w:szCs w:val="24"/>
        </w:rPr>
        <w:t xml:space="preserve">people of all ages to meet daily recommendations for calcium and vitamin D with three glasses of low-fat </w:t>
      </w:r>
      <w:r w:rsidR="00882465">
        <w:rPr>
          <w:rFonts w:ascii="Endzone Sans Light" w:hAnsi="Endzone Sans Light"/>
          <w:bCs/>
          <w:sz w:val="24"/>
          <w:szCs w:val="24"/>
        </w:rPr>
        <w:t xml:space="preserve">or fat-free </w:t>
      </w:r>
      <w:r w:rsidR="00DF67C9" w:rsidRPr="00122563">
        <w:rPr>
          <w:rFonts w:ascii="Endzone Sans Light" w:hAnsi="Endzone Sans Light"/>
          <w:bCs/>
          <w:sz w:val="24"/>
          <w:szCs w:val="24"/>
        </w:rPr>
        <w:t>milk each day.</w:t>
      </w:r>
      <w:r w:rsidR="00DF67C9" w:rsidRPr="00122563">
        <w:rPr>
          <w:bCs/>
          <w:sz w:val="24"/>
          <w:szCs w:val="24"/>
        </w:rPr>
        <w:t> </w:t>
      </w:r>
      <w:r w:rsidR="00DF67C9" w:rsidRPr="00122563">
        <w:rPr>
          <w:rStyle w:val="FootnoteReference"/>
          <w:bCs/>
          <w:sz w:val="24"/>
          <w:szCs w:val="24"/>
        </w:rPr>
        <w:footnoteReference w:id="5"/>
      </w:r>
    </w:p>
    <w:p w:rsidR="00E52F52" w:rsidRDefault="00E52F52" w:rsidP="00DF67C9">
      <w:pPr>
        <w:rPr>
          <w:rFonts w:ascii="Endzone Sans Light" w:hAnsi="Endzone Sans Light"/>
          <w:bCs/>
          <w:sz w:val="24"/>
          <w:szCs w:val="24"/>
        </w:rPr>
      </w:pPr>
    </w:p>
    <w:p w:rsidR="00DF67C9" w:rsidRDefault="009B0D52" w:rsidP="00DF67C9">
      <w:pPr>
        <w:rPr>
          <w:rFonts w:ascii="Endzone Sans Light" w:hAnsi="Endzone Sans Light"/>
          <w:bCs/>
          <w:sz w:val="24"/>
          <w:szCs w:val="24"/>
        </w:rPr>
      </w:pPr>
      <w:r>
        <w:rPr>
          <w:rFonts w:ascii="Endzone Sans Light" w:hAnsi="Endzone Sans Light"/>
          <w:b/>
          <w:bCs/>
          <w:sz w:val="24"/>
          <w:szCs w:val="24"/>
        </w:rPr>
        <w:t>Enjoy nutrient-</w:t>
      </w:r>
      <w:r w:rsidR="00882465">
        <w:rPr>
          <w:rFonts w:ascii="Endzone Sans Light" w:hAnsi="Endzone Sans Light"/>
          <w:b/>
          <w:bCs/>
          <w:sz w:val="24"/>
          <w:szCs w:val="24"/>
        </w:rPr>
        <w:t>dense</w:t>
      </w:r>
      <w:r>
        <w:rPr>
          <w:rFonts w:ascii="Endzone Sans Light" w:hAnsi="Endzone Sans Light"/>
          <w:b/>
          <w:bCs/>
          <w:sz w:val="24"/>
          <w:szCs w:val="24"/>
        </w:rPr>
        <w:t xml:space="preserve"> dairy foods now to keep your bones strong for life! </w:t>
      </w:r>
      <w:r>
        <w:rPr>
          <w:rFonts w:ascii="Endzone Sans Light" w:hAnsi="Endzone Sans Light"/>
          <w:bCs/>
          <w:sz w:val="24"/>
          <w:szCs w:val="24"/>
        </w:rPr>
        <w:t xml:space="preserve">Make sure to consume </w:t>
      </w:r>
      <w:r w:rsidR="00882465">
        <w:rPr>
          <w:rFonts w:ascii="Endzone Sans Light" w:hAnsi="Endzone Sans Light"/>
          <w:bCs/>
          <w:sz w:val="24"/>
          <w:szCs w:val="24"/>
        </w:rPr>
        <w:t>three</w:t>
      </w:r>
      <w:r>
        <w:rPr>
          <w:rFonts w:ascii="Endzone Sans Light" w:hAnsi="Endzone Sans Light"/>
          <w:bCs/>
          <w:sz w:val="24"/>
          <w:szCs w:val="24"/>
        </w:rPr>
        <w:t xml:space="preserve"> servings of </w:t>
      </w:r>
      <w:r w:rsidR="00882465">
        <w:rPr>
          <w:rFonts w:ascii="Endzone Sans Light" w:hAnsi="Endzone Sans Light"/>
          <w:bCs/>
          <w:sz w:val="24"/>
          <w:szCs w:val="24"/>
        </w:rPr>
        <w:t xml:space="preserve">low-fat or fat-free </w:t>
      </w:r>
      <w:r>
        <w:rPr>
          <w:rFonts w:ascii="Endzone Sans Light" w:hAnsi="Endzone Sans Light"/>
          <w:bCs/>
          <w:sz w:val="24"/>
          <w:szCs w:val="24"/>
        </w:rPr>
        <w:t>dairy every</w:t>
      </w:r>
      <w:r w:rsidR="00882465">
        <w:rPr>
          <w:rFonts w:ascii="Endzone Sans Light" w:hAnsi="Endzone Sans Light"/>
          <w:bCs/>
          <w:sz w:val="24"/>
          <w:szCs w:val="24"/>
        </w:rPr>
        <w:t xml:space="preserve"> </w:t>
      </w:r>
      <w:r>
        <w:rPr>
          <w:rFonts w:ascii="Endzone Sans Light" w:hAnsi="Endzone Sans Light"/>
          <w:bCs/>
          <w:sz w:val="24"/>
          <w:szCs w:val="24"/>
        </w:rPr>
        <w:t>day to build strong bones and healthy teeth to last a lifetime.</w:t>
      </w:r>
    </w:p>
    <w:p w:rsidR="00E52F52" w:rsidRPr="009B0D52" w:rsidRDefault="00E52F52" w:rsidP="00DF67C9">
      <w:pPr>
        <w:rPr>
          <w:sz w:val="24"/>
          <w:szCs w:val="24"/>
        </w:rPr>
      </w:pPr>
    </w:p>
    <w:p w:rsidR="00BA3151" w:rsidRPr="00DF67C9" w:rsidRDefault="00BA3151" w:rsidP="00BA3151">
      <w:pPr>
        <w:rPr>
          <w:rFonts w:ascii="Endzone Sans Light" w:hAnsi="Endzone Sans Light"/>
        </w:rPr>
      </w:pPr>
      <w:r>
        <w:rPr>
          <w:rFonts w:ascii="Endzone Sans Light" w:hAnsi="Endzone Sans Light"/>
          <w:b/>
        </w:rPr>
        <w:t>Get m</w:t>
      </w:r>
      <w:r w:rsidRPr="00DF67C9">
        <w:rPr>
          <w:rFonts w:ascii="Endzone Sans Light" w:hAnsi="Endzone Sans Light"/>
          <w:b/>
        </w:rPr>
        <w:t>oving</w:t>
      </w:r>
      <w:r>
        <w:rPr>
          <w:rFonts w:ascii="Endzone Sans Light" w:hAnsi="Endzone Sans Light"/>
          <w:b/>
        </w:rPr>
        <w:t xml:space="preserve"> </w:t>
      </w:r>
      <w:r w:rsidRPr="00BA3151">
        <w:rPr>
          <w:rFonts w:ascii="Endzone Sans Light" w:hAnsi="Endzone Sans Light"/>
        </w:rPr>
        <w:t xml:space="preserve">for </w:t>
      </w:r>
      <w:r w:rsidR="00882465">
        <w:rPr>
          <w:rFonts w:ascii="Endzone Sans Light" w:hAnsi="Endzone Sans Light"/>
        </w:rPr>
        <w:t xml:space="preserve">at least </w:t>
      </w:r>
      <w:r w:rsidRPr="00BA3151">
        <w:rPr>
          <w:rFonts w:ascii="Endzone Sans Light" w:hAnsi="Endzone Sans Light"/>
        </w:rPr>
        <w:t>60 minutes a day to keep your bones strong and healthy</w:t>
      </w:r>
      <w:r w:rsidRPr="00DF67C9">
        <w:rPr>
          <w:rFonts w:ascii="Endzone Sans Light" w:hAnsi="Endzone Sans Light"/>
        </w:rPr>
        <w:t>!</w:t>
      </w:r>
      <w:r w:rsidRPr="00DF67C9">
        <w:rPr>
          <w:rStyle w:val="FootnoteReference"/>
          <w:rFonts w:ascii="Endzone Sans Light" w:hAnsi="Endzone Sans Light"/>
        </w:rPr>
        <w:footnoteReference w:id="6"/>
      </w:r>
    </w:p>
    <w:p w:rsidR="00B8259A" w:rsidRPr="00FD3FBB" w:rsidRDefault="00A948B9" w:rsidP="00DF67C9">
      <w:pPr>
        <w:rPr>
          <w:rFonts w:ascii="Endzone Sans Light" w:hAnsi="Endzone Sans Light"/>
          <w:b/>
          <w:sz w:val="20"/>
          <w:szCs w:val="20"/>
          <w:u w:val="single"/>
        </w:rPr>
      </w:pPr>
      <w:r>
        <w:rPr>
          <w:rFonts w:ascii="Endzone Sans Light" w:hAnsi="Endzone Sans Light"/>
        </w:rPr>
        <w:br/>
      </w:r>
    </w:p>
    <w:sectPr w:rsidR="00B8259A" w:rsidRPr="00FD3FBB"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FC8" w:rsidRDefault="00CB2FC8" w:rsidP="00875C83">
      <w:pPr>
        <w:spacing w:after="0" w:line="240" w:lineRule="auto"/>
      </w:pPr>
      <w:r>
        <w:separator/>
      </w:r>
    </w:p>
  </w:endnote>
  <w:endnote w:type="continuationSeparator" w:id="0">
    <w:p w:rsidR="00CB2FC8" w:rsidRDefault="00CB2FC8"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C9" w:rsidRDefault="00DE5354">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4in;margin-top:-46.75pt;width:209.4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DF67C9" w:rsidRPr="007444B7" w:rsidRDefault="00DF67C9">
                <w:pPr>
                  <w:rPr>
                    <w:rFonts w:ascii="Arial" w:hAnsi="Arial" w:cs="Arial"/>
                    <w:sz w:val="10"/>
                    <w:szCs w:val="10"/>
                  </w:rPr>
                </w:pPr>
                <w:proofErr w:type="gramStart"/>
                <w:r>
                  <w:rPr>
                    <w:rFonts w:ascii="Arial" w:hAnsi="Arial" w:cs="Arial"/>
                    <w:sz w:val="10"/>
                    <w:szCs w:val="10"/>
                  </w:rPr>
                  <w:t>©2012</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FC8" w:rsidRDefault="00CB2FC8" w:rsidP="00875C83">
      <w:pPr>
        <w:spacing w:after="0" w:line="240" w:lineRule="auto"/>
      </w:pPr>
      <w:r>
        <w:separator/>
      </w:r>
    </w:p>
  </w:footnote>
  <w:footnote w:type="continuationSeparator" w:id="0">
    <w:p w:rsidR="00CB2FC8" w:rsidRDefault="00CB2FC8" w:rsidP="00875C83">
      <w:pPr>
        <w:spacing w:after="0" w:line="240" w:lineRule="auto"/>
      </w:pPr>
      <w:r>
        <w:continuationSeparator/>
      </w:r>
    </w:p>
  </w:footnote>
  <w:footnote w:id="1">
    <w:p w:rsidR="00DF67C9" w:rsidRPr="00DF67C9" w:rsidRDefault="00DF67C9" w:rsidP="00DF67C9">
      <w:pPr>
        <w:pStyle w:val="FootnoteText"/>
        <w:rPr>
          <w:rFonts w:ascii="Endzone Sans Light" w:hAnsi="Endzone Sans Light"/>
        </w:rPr>
      </w:pPr>
      <w:r w:rsidRPr="00DF67C9">
        <w:rPr>
          <w:rStyle w:val="FootnoteReference"/>
          <w:rFonts w:ascii="Endzone Sans Light" w:hAnsi="Endzone Sans Light"/>
        </w:rPr>
        <w:footnoteRef/>
      </w:r>
      <w:r w:rsidRPr="00DF67C9">
        <w:rPr>
          <w:rFonts w:ascii="Endzone Sans Light" w:hAnsi="Endzone Sans Light"/>
        </w:rPr>
        <w:t xml:space="preserve"> </w:t>
      </w:r>
      <w:proofErr w:type="gramStart"/>
      <w:r w:rsidRPr="00DF67C9">
        <w:rPr>
          <w:rFonts w:ascii="Endzone Sans Light" w:hAnsi="Endzone Sans Light"/>
          <w:color w:val="000000"/>
          <w:sz w:val="18"/>
          <w:szCs w:val="18"/>
        </w:rPr>
        <w:t xml:space="preserve">Miller, G.D., J.K. Jarvis, and L.D. </w:t>
      </w:r>
      <w:proofErr w:type="spellStart"/>
      <w:r w:rsidRPr="00DF67C9">
        <w:rPr>
          <w:rFonts w:ascii="Endzone Sans Light" w:hAnsi="Endzone Sans Light"/>
          <w:color w:val="000000"/>
          <w:sz w:val="18"/>
          <w:szCs w:val="18"/>
        </w:rPr>
        <w:t>McBean</w:t>
      </w:r>
      <w:proofErr w:type="spellEnd"/>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w:t>
      </w:r>
      <w:proofErr w:type="gramStart"/>
      <w:r w:rsidRPr="00DF67C9">
        <w:rPr>
          <w:rStyle w:val="Emphasis"/>
          <w:rFonts w:ascii="Endzone Sans Light" w:hAnsi="Endzone Sans Light"/>
          <w:color w:val="000000"/>
          <w:sz w:val="18"/>
          <w:szCs w:val="18"/>
        </w:rPr>
        <w:t>Handbook of Dairy Foods and Nutrition</w:t>
      </w:r>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Boca Raton, FL: CRC Press, 3rd edition. 2007, pp. 181-244.</w:t>
      </w:r>
    </w:p>
  </w:footnote>
  <w:footnote w:id="2">
    <w:p w:rsidR="00DF67C9" w:rsidRPr="00DF67C9" w:rsidRDefault="00DF67C9" w:rsidP="00DF67C9">
      <w:pPr>
        <w:pStyle w:val="FootnoteText"/>
        <w:rPr>
          <w:rFonts w:ascii="Endzone Sans Light" w:hAnsi="Endzone Sans Light"/>
        </w:rPr>
      </w:pPr>
      <w:r w:rsidRPr="00DF67C9">
        <w:rPr>
          <w:rStyle w:val="FootnoteReference"/>
          <w:rFonts w:ascii="Endzone Sans Light" w:hAnsi="Endzone Sans Light"/>
        </w:rPr>
        <w:footnoteRef/>
      </w:r>
      <w:r w:rsidRPr="00DF67C9">
        <w:rPr>
          <w:rFonts w:ascii="Endzone Sans Light" w:hAnsi="Endzone Sans Light"/>
        </w:rPr>
        <w:t xml:space="preserve"> </w:t>
      </w:r>
      <w:r w:rsidRPr="00DF67C9">
        <w:rPr>
          <w:rStyle w:val="ms-rtecustom-resourcekitlayoutcentermodulecontent1"/>
          <w:rFonts w:ascii="Endzone Sans Light" w:hAnsi="Endzone Sans Light"/>
        </w:rPr>
        <w:t xml:space="preserve">Physical Activity and Public Health: Updated Recommendation for Adults From the American College of Sports Medicine and the American Heart Association. </w:t>
      </w:r>
      <w:proofErr w:type="gramStart"/>
      <w:r w:rsidRPr="00DF67C9">
        <w:rPr>
          <w:rStyle w:val="ms-rtecustom-resourcekitlayoutcentermodulecontent1"/>
          <w:rFonts w:ascii="Endzone Sans Light" w:hAnsi="Endzone Sans Light"/>
        </w:rPr>
        <w:t>Circulation.</w:t>
      </w:r>
      <w:proofErr w:type="gramEnd"/>
      <w:r w:rsidRPr="00DF67C9">
        <w:rPr>
          <w:rStyle w:val="ms-rtecustom-resourcekitlayoutcentermodulecontent1"/>
          <w:rFonts w:ascii="Endzone Sans Light" w:hAnsi="Endzone Sans Light"/>
        </w:rPr>
        <w:t xml:space="preserve"> </w:t>
      </w:r>
      <w:proofErr w:type="gramStart"/>
      <w:r w:rsidRPr="00DF67C9">
        <w:rPr>
          <w:rStyle w:val="ms-rtecustom-resourcekitlayoutcentermodulecontent1"/>
          <w:rFonts w:ascii="Endzone Sans Light" w:hAnsi="Endzone Sans Light"/>
        </w:rPr>
        <w:t>2007; 116:1081-1093.</w:t>
      </w:r>
      <w:proofErr w:type="gramEnd"/>
    </w:p>
  </w:footnote>
  <w:footnote w:id="3">
    <w:p w:rsidR="00DF67C9" w:rsidRDefault="00DF67C9" w:rsidP="00DF67C9">
      <w:pPr>
        <w:pStyle w:val="FootnoteText"/>
      </w:pPr>
      <w:r w:rsidRPr="00DF67C9">
        <w:rPr>
          <w:rStyle w:val="FootnoteReference"/>
          <w:rFonts w:ascii="Endzone Sans Light" w:hAnsi="Endzone Sans Light"/>
        </w:rPr>
        <w:footnoteRef/>
      </w:r>
      <w:r w:rsidRPr="00DF67C9">
        <w:rPr>
          <w:rFonts w:ascii="Endzone Sans Light" w:hAnsi="Endzone Sans Light"/>
        </w:rPr>
        <w:t xml:space="preserve"> </w:t>
      </w:r>
      <w:proofErr w:type="gramStart"/>
      <w:r w:rsidRPr="00DF67C9">
        <w:rPr>
          <w:rFonts w:ascii="Endzone Sans Light" w:hAnsi="Endzone Sans Light"/>
          <w:color w:val="000000"/>
          <w:sz w:val="18"/>
          <w:szCs w:val="18"/>
        </w:rPr>
        <w:t xml:space="preserve">Miller, G.D., J.K. Jarvis, and L.D. </w:t>
      </w:r>
      <w:proofErr w:type="spellStart"/>
      <w:r w:rsidRPr="00DF67C9">
        <w:rPr>
          <w:rFonts w:ascii="Endzone Sans Light" w:hAnsi="Endzone Sans Light"/>
          <w:color w:val="000000"/>
          <w:sz w:val="18"/>
          <w:szCs w:val="18"/>
        </w:rPr>
        <w:t>McBean</w:t>
      </w:r>
      <w:proofErr w:type="spellEnd"/>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w:t>
      </w:r>
      <w:proofErr w:type="gramStart"/>
      <w:r w:rsidRPr="00DF67C9">
        <w:rPr>
          <w:rStyle w:val="Emphasis"/>
          <w:rFonts w:ascii="Endzone Sans Light" w:hAnsi="Endzone Sans Light"/>
          <w:color w:val="000000"/>
          <w:sz w:val="18"/>
          <w:szCs w:val="18"/>
        </w:rPr>
        <w:t>Handbook of Dairy Foods and Nutrition</w:t>
      </w:r>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Boca Raton, FL: CRC Press, 3rd edition. 2007, pp. 181-244.</w:t>
      </w:r>
    </w:p>
  </w:footnote>
  <w:footnote w:id="4">
    <w:p w:rsidR="00DF67C9" w:rsidRPr="00DF67C9" w:rsidRDefault="00DF67C9">
      <w:pPr>
        <w:pStyle w:val="FootnoteText"/>
        <w:rPr>
          <w:rFonts w:ascii="Endzone Sans Light" w:hAnsi="Endzone Sans Light"/>
        </w:rPr>
      </w:pPr>
      <w:r w:rsidRPr="00DF67C9">
        <w:rPr>
          <w:rStyle w:val="FootnoteReference"/>
          <w:rFonts w:ascii="Endzone Sans Light" w:hAnsi="Endzone Sans Light"/>
        </w:rPr>
        <w:footnoteRef/>
      </w:r>
      <w:r w:rsidRPr="00DF67C9">
        <w:rPr>
          <w:rFonts w:ascii="Endzone Sans Light" w:hAnsi="Endzone Sans Light"/>
        </w:rPr>
        <w:t xml:space="preserve"> </w:t>
      </w:r>
      <w:proofErr w:type="gramStart"/>
      <w:r w:rsidRPr="00DF67C9">
        <w:rPr>
          <w:rFonts w:ascii="Endzone Sans Light" w:hAnsi="Endzone Sans Light"/>
          <w:color w:val="000000"/>
          <w:sz w:val="18"/>
          <w:szCs w:val="18"/>
        </w:rPr>
        <w:t xml:space="preserve">Miller, G.D., J.K. Jarvis, and L.D. </w:t>
      </w:r>
      <w:proofErr w:type="spellStart"/>
      <w:r w:rsidRPr="00DF67C9">
        <w:rPr>
          <w:rFonts w:ascii="Endzone Sans Light" w:hAnsi="Endzone Sans Light"/>
          <w:color w:val="000000"/>
          <w:sz w:val="18"/>
          <w:szCs w:val="18"/>
        </w:rPr>
        <w:t>McBean</w:t>
      </w:r>
      <w:proofErr w:type="spellEnd"/>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w:t>
      </w:r>
      <w:proofErr w:type="gramStart"/>
      <w:r w:rsidRPr="00DF67C9">
        <w:rPr>
          <w:rStyle w:val="Emphasis"/>
          <w:rFonts w:ascii="Endzone Sans Light" w:hAnsi="Endzone Sans Light"/>
          <w:color w:val="000000"/>
          <w:sz w:val="18"/>
          <w:szCs w:val="18"/>
        </w:rPr>
        <w:t>Handbook of Dairy Foods and Nutrition</w:t>
      </w:r>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Boca Raton, FL: CRC Press, 3rd edition. 2007, pp. 181-244.</w:t>
      </w:r>
    </w:p>
  </w:footnote>
  <w:footnote w:id="5">
    <w:p w:rsidR="00DF67C9" w:rsidRPr="00DF67C9" w:rsidRDefault="00DF67C9">
      <w:pPr>
        <w:pStyle w:val="FootnoteText"/>
        <w:rPr>
          <w:rFonts w:ascii="Endzone Sans Light" w:hAnsi="Endzone Sans Light"/>
        </w:rPr>
      </w:pPr>
      <w:r w:rsidRPr="00DF67C9">
        <w:rPr>
          <w:rStyle w:val="FootnoteReference"/>
          <w:rFonts w:ascii="Endzone Sans Light" w:hAnsi="Endzone Sans Light"/>
        </w:rPr>
        <w:footnoteRef/>
      </w:r>
      <w:r w:rsidRPr="00DF67C9">
        <w:rPr>
          <w:rFonts w:ascii="Endzone Sans Light" w:hAnsi="Endzone Sans Light"/>
        </w:rPr>
        <w:t xml:space="preserve"> </w:t>
      </w:r>
      <w:proofErr w:type="gramStart"/>
      <w:r w:rsidRPr="00DF67C9">
        <w:rPr>
          <w:rFonts w:ascii="Endzone Sans Light" w:hAnsi="Endzone Sans Light"/>
          <w:color w:val="000000"/>
          <w:sz w:val="18"/>
          <w:szCs w:val="18"/>
        </w:rPr>
        <w:t xml:space="preserve">Miller, G.D., J.K. Jarvis, and L.D. </w:t>
      </w:r>
      <w:proofErr w:type="spellStart"/>
      <w:r w:rsidRPr="00DF67C9">
        <w:rPr>
          <w:rFonts w:ascii="Endzone Sans Light" w:hAnsi="Endzone Sans Light"/>
          <w:color w:val="000000"/>
          <w:sz w:val="18"/>
          <w:szCs w:val="18"/>
        </w:rPr>
        <w:t>McBean</w:t>
      </w:r>
      <w:proofErr w:type="spellEnd"/>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w:t>
      </w:r>
      <w:proofErr w:type="gramStart"/>
      <w:r w:rsidRPr="00DF67C9">
        <w:rPr>
          <w:rStyle w:val="Emphasis"/>
          <w:rFonts w:ascii="Endzone Sans Light" w:hAnsi="Endzone Sans Light"/>
          <w:color w:val="000000"/>
          <w:sz w:val="18"/>
          <w:szCs w:val="18"/>
        </w:rPr>
        <w:t>Handbook of Dairy Foods and Nutrition</w:t>
      </w:r>
      <w:r w:rsidRPr="00DF67C9">
        <w:rPr>
          <w:rFonts w:ascii="Endzone Sans Light" w:hAnsi="Endzone Sans Light"/>
          <w:color w:val="000000"/>
          <w:sz w:val="18"/>
          <w:szCs w:val="18"/>
        </w:rPr>
        <w:t>.</w:t>
      </w:r>
      <w:proofErr w:type="gramEnd"/>
      <w:r w:rsidRPr="00DF67C9">
        <w:rPr>
          <w:rFonts w:ascii="Endzone Sans Light" w:hAnsi="Endzone Sans Light"/>
          <w:color w:val="000000"/>
          <w:sz w:val="18"/>
          <w:szCs w:val="18"/>
        </w:rPr>
        <w:t xml:space="preserve"> Boca Raton, FL: CRC Press, 3rd edition. 2007, pp. 181-244.</w:t>
      </w:r>
    </w:p>
  </w:footnote>
  <w:footnote w:id="6">
    <w:p w:rsidR="00BA3151" w:rsidRPr="00DF67C9" w:rsidRDefault="00BA3151" w:rsidP="00BA3151">
      <w:pPr>
        <w:pStyle w:val="FootnoteText"/>
        <w:rPr>
          <w:rFonts w:ascii="Endzone Sans Light" w:hAnsi="Endzone Sans Light"/>
        </w:rPr>
      </w:pPr>
      <w:r w:rsidRPr="00DF67C9">
        <w:rPr>
          <w:rStyle w:val="FootnoteReference"/>
          <w:rFonts w:ascii="Endzone Sans Light" w:hAnsi="Endzone Sans Light"/>
        </w:rPr>
        <w:footnoteRef/>
      </w:r>
      <w:r w:rsidRPr="00DF67C9">
        <w:rPr>
          <w:rFonts w:ascii="Endzone Sans Light" w:hAnsi="Endzone Sans Light"/>
        </w:rPr>
        <w:t xml:space="preserve"> </w:t>
      </w:r>
      <w:r w:rsidRPr="00DF67C9">
        <w:rPr>
          <w:rStyle w:val="ms-rtecustom-resourcekitlayoutcentermodulecontent1"/>
          <w:rFonts w:ascii="Endzone Sans Light" w:hAnsi="Endzone Sans Light"/>
        </w:rPr>
        <w:t xml:space="preserve">Physical Activity and Public Health: Updated Recommendation for Adults From the American College of Sports Medicine and the American Heart Association. </w:t>
      </w:r>
      <w:proofErr w:type="gramStart"/>
      <w:r w:rsidRPr="00DF67C9">
        <w:rPr>
          <w:rStyle w:val="ms-rtecustom-resourcekitlayoutcentermodulecontent1"/>
          <w:rFonts w:ascii="Endzone Sans Light" w:hAnsi="Endzone Sans Light"/>
        </w:rPr>
        <w:t>Circulation.</w:t>
      </w:r>
      <w:proofErr w:type="gramEnd"/>
      <w:r w:rsidRPr="00DF67C9">
        <w:rPr>
          <w:rStyle w:val="ms-rtecustom-resourcekitlayoutcentermodulecontent1"/>
          <w:rFonts w:ascii="Endzone Sans Light" w:hAnsi="Endzone Sans Light"/>
        </w:rPr>
        <w:t xml:space="preserve"> </w:t>
      </w:r>
      <w:proofErr w:type="gramStart"/>
      <w:r w:rsidRPr="00DF67C9">
        <w:rPr>
          <w:rStyle w:val="ms-rtecustom-resourcekitlayoutcentermodulecontent1"/>
          <w:rFonts w:ascii="Endzone Sans Light" w:hAnsi="Endzone Sans Light"/>
        </w:rPr>
        <w:t>2007; 116:1081-1093.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C9" w:rsidRDefault="00DE5354">
    <w:pPr>
      <w:pStyle w:val="Header"/>
    </w:pPr>
    <w:r>
      <w:rPr>
        <w:noProof/>
      </w:rPr>
      <w:pict>
        <v:shapetype id="_x0000_t202" coordsize="21600,21600" o:spt="202" path="m,l,21600r21600,l21600,xe">
          <v:stroke joinstyle="miter"/>
          <v:path gradientshapeok="t" o:connecttype="rect"/>
        </v:shapetype>
        <v:shape id="_x0000_s4098" type="#_x0000_t202" style="position:absolute;margin-left:166.1pt;margin-top:32.25pt;width:269.15pt;height:37.9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H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vwPNH&#10;twIAALsFAAAOAAAAAAAAAAAAAAAAAC4CAABkcnMvZTJvRG9jLnhtbFBLAQItABQABgAIAAAAIQDR&#10;AX2e4gAAAAoBAAAPAAAAAAAAAAAAAAAAABEFAABkcnMvZG93bnJldi54bWxQSwUGAAAAAAQABADz&#10;AAAAIAYAAAAA&#10;" filled="f" stroked="f">
          <v:textbox style="mso-fit-shape-to-text:t">
            <w:txbxContent>
              <w:p w:rsidR="00DF67C9" w:rsidRPr="002D4C3A" w:rsidRDefault="00DF67C9" w:rsidP="0069114F">
                <w:pPr>
                  <w:jc w:val="center"/>
                  <w:rPr>
                    <w:rFonts w:ascii="Endzone Sans Bold" w:hAnsi="Endzone Sans Bold" w:cs="Arial"/>
                    <w:b/>
                    <w:color w:val="003B75"/>
                    <w:sz w:val="32"/>
                  </w:rPr>
                </w:pPr>
              </w:p>
            </w:txbxContent>
          </v:textbox>
        </v:shape>
      </w:pict>
    </w:r>
    <w:r w:rsidR="00DF67C9">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colormru v:ext="edit" colors="#bfd730"/>
    </o:shapedefaults>
    <o:shapelayout v:ext="edit">
      <o:idmap v:ext="edit" data="4"/>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56720"/>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D51BA"/>
    <w:rsid w:val="000F1B36"/>
    <w:rsid w:val="000F3CA9"/>
    <w:rsid w:val="000F4D2E"/>
    <w:rsid w:val="001046A5"/>
    <w:rsid w:val="00112167"/>
    <w:rsid w:val="00116551"/>
    <w:rsid w:val="00120195"/>
    <w:rsid w:val="001203F6"/>
    <w:rsid w:val="001218D4"/>
    <w:rsid w:val="00122563"/>
    <w:rsid w:val="001256FD"/>
    <w:rsid w:val="001303F4"/>
    <w:rsid w:val="0013505E"/>
    <w:rsid w:val="0014279A"/>
    <w:rsid w:val="00147052"/>
    <w:rsid w:val="00154D43"/>
    <w:rsid w:val="00156B45"/>
    <w:rsid w:val="00173048"/>
    <w:rsid w:val="00180551"/>
    <w:rsid w:val="00181AE1"/>
    <w:rsid w:val="001917CA"/>
    <w:rsid w:val="00192927"/>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C2977"/>
    <w:rsid w:val="004C7312"/>
    <w:rsid w:val="004D0AF7"/>
    <w:rsid w:val="004D4F40"/>
    <w:rsid w:val="004E0209"/>
    <w:rsid w:val="004E1015"/>
    <w:rsid w:val="004E3A8D"/>
    <w:rsid w:val="004E4F24"/>
    <w:rsid w:val="004F2C81"/>
    <w:rsid w:val="00503592"/>
    <w:rsid w:val="0051525F"/>
    <w:rsid w:val="005153C5"/>
    <w:rsid w:val="005257D9"/>
    <w:rsid w:val="00551719"/>
    <w:rsid w:val="00553D64"/>
    <w:rsid w:val="005646BB"/>
    <w:rsid w:val="00565936"/>
    <w:rsid w:val="005672C3"/>
    <w:rsid w:val="005702C6"/>
    <w:rsid w:val="00587A1E"/>
    <w:rsid w:val="00590CA1"/>
    <w:rsid w:val="00591840"/>
    <w:rsid w:val="005B5286"/>
    <w:rsid w:val="005B5C85"/>
    <w:rsid w:val="005C6DC0"/>
    <w:rsid w:val="005D32E9"/>
    <w:rsid w:val="005D366B"/>
    <w:rsid w:val="005D69DC"/>
    <w:rsid w:val="005E21F9"/>
    <w:rsid w:val="005E6C9D"/>
    <w:rsid w:val="005E7768"/>
    <w:rsid w:val="005F0CBE"/>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5402F"/>
    <w:rsid w:val="00661C6B"/>
    <w:rsid w:val="00665EC2"/>
    <w:rsid w:val="006742E7"/>
    <w:rsid w:val="00675CA0"/>
    <w:rsid w:val="006773DF"/>
    <w:rsid w:val="006825D5"/>
    <w:rsid w:val="0069114F"/>
    <w:rsid w:val="006A714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475F"/>
    <w:rsid w:val="00832204"/>
    <w:rsid w:val="00832521"/>
    <w:rsid w:val="008327BA"/>
    <w:rsid w:val="00832C78"/>
    <w:rsid w:val="008334C4"/>
    <w:rsid w:val="008339A9"/>
    <w:rsid w:val="0083575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82465"/>
    <w:rsid w:val="00884C09"/>
    <w:rsid w:val="008A12C5"/>
    <w:rsid w:val="008B3F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F1F20"/>
    <w:rsid w:val="009F2C38"/>
    <w:rsid w:val="009F55D0"/>
    <w:rsid w:val="009F79C5"/>
    <w:rsid w:val="00A0052B"/>
    <w:rsid w:val="00A0229C"/>
    <w:rsid w:val="00A031CC"/>
    <w:rsid w:val="00A1321B"/>
    <w:rsid w:val="00A257D2"/>
    <w:rsid w:val="00A340B9"/>
    <w:rsid w:val="00A36AEC"/>
    <w:rsid w:val="00A36C5A"/>
    <w:rsid w:val="00A501C0"/>
    <w:rsid w:val="00A61726"/>
    <w:rsid w:val="00A66041"/>
    <w:rsid w:val="00A67954"/>
    <w:rsid w:val="00A67BD4"/>
    <w:rsid w:val="00A760CE"/>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A3151"/>
    <w:rsid w:val="00BB2CB0"/>
    <w:rsid w:val="00BB54F3"/>
    <w:rsid w:val="00BB5561"/>
    <w:rsid w:val="00BC07A8"/>
    <w:rsid w:val="00BC0E2B"/>
    <w:rsid w:val="00BD7352"/>
    <w:rsid w:val="00BE359B"/>
    <w:rsid w:val="00BE3880"/>
    <w:rsid w:val="00BF0C15"/>
    <w:rsid w:val="00C05B01"/>
    <w:rsid w:val="00C1476B"/>
    <w:rsid w:val="00C2298A"/>
    <w:rsid w:val="00C25740"/>
    <w:rsid w:val="00C30065"/>
    <w:rsid w:val="00C369B1"/>
    <w:rsid w:val="00C467FC"/>
    <w:rsid w:val="00C507EF"/>
    <w:rsid w:val="00C51603"/>
    <w:rsid w:val="00C6191A"/>
    <w:rsid w:val="00C61B72"/>
    <w:rsid w:val="00C6310F"/>
    <w:rsid w:val="00C63AC8"/>
    <w:rsid w:val="00C77CDB"/>
    <w:rsid w:val="00C82BB3"/>
    <w:rsid w:val="00C8371D"/>
    <w:rsid w:val="00C9462F"/>
    <w:rsid w:val="00CB194B"/>
    <w:rsid w:val="00CB2FC8"/>
    <w:rsid w:val="00CB7211"/>
    <w:rsid w:val="00CB7E32"/>
    <w:rsid w:val="00CB7FA9"/>
    <w:rsid w:val="00CC63C5"/>
    <w:rsid w:val="00CD1AFF"/>
    <w:rsid w:val="00CE4541"/>
    <w:rsid w:val="00CF09EE"/>
    <w:rsid w:val="00CF17F7"/>
    <w:rsid w:val="00CF39A7"/>
    <w:rsid w:val="00CF58ED"/>
    <w:rsid w:val="00D01C5A"/>
    <w:rsid w:val="00D06C6A"/>
    <w:rsid w:val="00D20829"/>
    <w:rsid w:val="00D22881"/>
    <w:rsid w:val="00D251A0"/>
    <w:rsid w:val="00D2571B"/>
    <w:rsid w:val="00D3093E"/>
    <w:rsid w:val="00D35D4A"/>
    <w:rsid w:val="00D40058"/>
    <w:rsid w:val="00D50155"/>
    <w:rsid w:val="00D72964"/>
    <w:rsid w:val="00D767EE"/>
    <w:rsid w:val="00D803E3"/>
    <w:rsid w:val="00D9233E"/>
    <w:rsid w:val="00D9744B"/>
    <w:rsid w:val="00DB15A5"/>
    <w:rsid w:val="00DB49DC"/>
    <w:rsid w:val="00DB795D"/>
    <w:rsid w:val="00DD0F4D"/>
    <w:rsid w:val="00DE5354"/>
    <w:rsid w:val="00DF2866"/>
    <w:rsid w:val="00DF67C9"/>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D0498"/>
    <w:rsid w:val="00EE0C06"/>
    <w:rsid w:val="00EE1142"/>
    <w:rsid w:val="00F10648"/>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B7C77"/>
    <w:rsid w:val="00FC0055"/>
    <w:rsid w:val="00FC38C0"/>
    <w:rsid w:val="00FC5F14"/>
    <w:rsid w:val="00FD3FBB"/>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156CE99-C753-4D37-9E09-82011021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2153</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3</cp:revision>
  <cp:lastPrinted>2012-03-19T13:20:00Z</cp:lastPrinted>
  <dcterms:created xsi:type="dcterms:W3CDTF">2012-09-06T13:30:00Z</dcterms:created>
  <dcterms:modified xsi:type="dcterms:W3CDTF">2012-09-06T13:36:00Z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